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FA7" w:rsidRPr="00A93BD1" w:rsidRDefault="00DF4FA7" w:rsidP="00A83CE6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  <w:r w:rsidRPr="00F463EF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DF4FA7" w:rsidRPr="00A93BD1" w:rsidRDefault="00DF4FA7" w:rsidP="00A83CE6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DF4FA7" w:rsidRPr="00A93BD1" w:rsidRDefault="00DF4FA7" w:rsidP="00A83CE6">
      <w:pPr>
        <w:keepNext/>
        <w:autoSpaceDN w:val="0"/>
        <w:jc w:val="center"/>
        <w:textAlignment w:val="baseline"/>
        <w:outlineLvl w:val="0"/>
        <w:rPr>
          <w:rFonts w:cs="Tahoma"/>
          <w:b/>
          <w:kern w:val="3"/>
          <w:sz w:val="36"/>
          <w:lang w:val="de-DE" w:bidi="fa-IR"/>
        </w:rPr>
      </w:pPr>
      <w:r w:rsidRPr="00A93BD1">
        <w:rPr>
          <w:rFonts w:cs="Tahoma"/>
          <w:b/>
          <w:kern w:val="3"/>
          <w:sz w:val="36"/>
          <w:lang w:val="de-DE" w:bidi="fa-IR"/>
        </w:rPr>
        <w:t>Кирсановский городской Совет</w:t>
      </w:r>
    </w:p>
    <w:p w:rsidR="00DF4FA7" w:rsidRPr="00A93BD1" w:rsidRDefault="00DF4FA7" w:rsidP="00A83CE6">
      <w:pPr>
        <w:autoSpaceDN w:val="0"/>
        <w:jc w:val="center"/>
        <w:textAlignment w:val="baseline"/>
        <w:rPr>
          <w:rFonts w:cs="Tahoma"/>
          <w:b/>
          <w:kern w:val="3"/>
          <w:sz w:val="36"/>
          <w:lang w:val="de-DE" w:bidi="fa-IR"/>
        </w:rPr>
      </w:pPr>
      <w:r w:rsidRPr="00A93BD1">
        <w:rPr>
          <w:rFonts w:cs="Tahoma"/>
          <w:b/>
          <w:kern w:val="3"/>
          <w:sz w:val="36"/>
          <w:lang w:val="de-DE" w:bidi="fa-IR"/>
        </w:rPr>
        <w:t>народных депутатов</w:t>
      </w:r>
    </w:p>
    <w:p w:rsidR="00DF4FA7" w:rsidRPr="00A93BD1" w:rsidRDefault="00DF4FA7" w:rsidP="00A83CE6">
      <w:pPr>
        <w:keepNext/>
        <w:autoSpaceDN w:val="0"/>
        <w:jc w:val="center"/>
        <w:textAlignment w:val="baseline"/>
        <w:outlineLvl w:val="1"/>
        <w:rPr>
          <w:rFonts w:cs="Tahoma"/>
          <w:b/>
          <w:kern w:val="3"/>
          <w:sz w:val="32"/>
          <w:lang w:val="de-DE" w:bidi="fa-IR"/>
        </w:rPr>
      </w:pPr>
      <w:r w:rsidRPr="00A93BD1">
        <w:rPr>
          <w:rFonts w:cs="Tahoma"/>
          <w:b/>
          <w:kern w:val="3"/>
          <w:sz w:val="32"/>
          <w:lang w:val="de-DE" w:bidi="fa-IR"/>
        </w:rPr>
        <w:t>Тамбовской области</w:t>
      </w:r>
    </w:p>
    <w:p w:rsidR="00DF4FA7" w:rsidRPr="00A93BD1" w:rsidRDefault="00DF4FA7" w:rsidP="00A83CE6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>
        <w:rPr>
          <w:noProof/>
        </w:rPr>
        <w:pict>
          <v:line id="Прямая соединительная линия 2" o:spid="_x0000_s1026" style="position:absolute;left:0;text-align:left;z-index:251658240;visibility:visible;mso-wrap-distance-top:-36e-5mm;mso-wrap-distance-bottom:-36e-5mm;mso-position-vertical-relative:page" from="33.55pt,209.95pt" to="451.15pt,20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" strokeweight="4.5pt">
            <v:stroke linestyle="thickThin"/>
            <w10:wrap anchory="page"/>
          </v:line>
        </w:pict>
      </w:r>
    </w:p>
    <w:p w:rsidR="00DF4FA7" w:rsidRPr="00A93BD1" w:rsidRDefault="00DF4FA7" w:rsidP="00A83CE6">
      <w:pPr>
        <w:keepNext/>
        <w:autoSpaceDN w:val="0"/>
        <w:jc w:val="center"/>
        <w:textAlignment w:val="baseline"/>
        <w:outlineLvl w:val="2"/>
        <w:rPr>
          <w:rFonts w:cs="Tahoma"/>
          <w:b/>
          <w:kern w:val="3"/>
          <w:sz w:val="44"/>
          <w:lang w:val="de-DE" w:bidi="fa-IR"/>
        </w:rPr>
      </w:pPr>
      <w:r w:rsidRPr="00A93BD1">
        <w:rPr>
          <w:rFonts w:cs="Tahoma"/>
          <w:b/>
          <w:kern w:val="3"/>
          <w:sz w:val="44"/>
          <w:lang w:val="de-DE" w:bidi="fa-IR"/>
        </w:rPr>
        <w:t>Р Е Ш Е Н И Е</w:t>
      </w:r>
    </w:p>
    <w:p w:rsidR="00DF4FA7" w:rsidRPr="00A93BD1" w:rsidRDefault="00DF4FA7" w:rsidP="00A83CE6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DF4FA7" w:rsidRPr="00A93BD1" w:rsidRDefault="00DF4FA7" w:rsidP="00A83CE6">
      <w:pPr>
        <w:autoSpaceDN w:val="0"/>
        <w:jc w:val="center"/>
        <w:textAlignment w:val="baseline"/>
        <w:rPr>
          <w:rFonts w:cs="Tahoma"/>
          <w:kern w:val="3"/>
          <w:lang w:val="de-DE" w:bidi="fa-IR"/>
        </w:rPr>
      </w:pPr>
    </w:p>
    <w:p w:rsidR="00DF4FA7" w:rsidRDefault="00DF4FA7" w:rsidP="00A83CE6">
      <w:pPr>
        <w:autoSpaceDN w:val="0"/>
        <w:jc w:val="center"/>
        <w:textAlignment w:val="baseline"/>
        <w:rPr>
          <w:rFonts w:cs="Tahoma"/>
          <w:kern w:val="3"/>
          <w:lang w:bidi="fa-IR"/>
        </w:rPr>
      </w:pPr>
      <w:r w:rsidRPr="00A93BD1">
        <w:rPr>
          <w:rFonts w:cs="Tahoma"/>
          <w:kern w:val="3"/>
          <w:lang w:bidi="fa-IR"/>
        </w:rPr>
        <w:t>2</w:t>
      </w:r>
      <w:r>
        <w:rPr>
          <w:rFonts w:cs="Tahoma"/>
          <w:kern w:val="3"/>
          <w:lang w:bidi="fa-IR"/>
        </w:rPr>
        <w:t>2</w:t>
      </w:r>
      <w:r w:rsidRPr="00A93BD1">
        <w:rPr>
          <w:rFonts w:cs="Tahoma"/>
          <w:kern w:val="3"/>
          <w:lang w:val="de-DE" w:bidi="fa-IR"/>
        </w:rPr>
        <w:t xml:space="preserve"> </w:t>
      </w:r>
      <w:r>
        <w:rPr>
          <w:rFonts w:cs="Tahoma"/>
          <w:kern w:val="3"/>
          <w:lang w:bidi="fa-IR"/>
        </w:rPr>
        <w:t>но</w:t>
      </w:r>
      <w:r w:rsidRPr="00A93BD1">
        <w:rPr>
          <w:rFonts w:cs="Tahoma"/>
          <w:kern w:val="3"/>
          <w:lang w:bidi="fa-IR"/>
        </w:rPr>
        <w:t>ября</w:t>
      </w:r>
      <w:r w:rsidRPr="00A93BD1">
        <w:rPr>
          <w:rFonts w:cs="Tahoma"/>
          <w:kern w:val="3"/>
          <w:lang w:val="de-DE" w:bidi="fa-IR"/>
        </w:rPr>
        <w:t xml:space="preserve">  20</w:t>
      </w:r>
      <w:r w:rsidRPr="00A93BD1">
        <w:rPr>
          <w:rFonts w:cs="Tahoma"/>
          <w:kern w:val="3"/>
          <w:lang w:bidi="fa-IR"/>
        </w:rPr>
        <w:t xml:space="preserve">22 </w:t>
      </w:r>
      <w:r w:rsidRPr="00A93BD1">
        <w:rPr>
          <w:rFonts w:cs="Tahoma"/>
          <w:kern w:val="3"/>
          <w:lang w:val="de-DE" w:bidi="fa-IR"/>
        </w:rPr>
        <w:t xml:space="preserve"> г.                        г. Кирсанов                                            № </w:t>
      </w:r>
      <w:r w:rsidRPr="00A93BD1">
        <w:rPr>
          <w:rFonts w:cs="Tahoma"/>
          <w:kern w:val="3"/>
          <w:lang w:bidi="fa-IR"/>
        </w:rPr>
        <w:t>2</w:t>
      </w:r>
      <w:r>
        <w:rPr>
          <w:rFonts w:cs="Tahoma"/>
          <w:kern w:val="3"/>
          <w:lang w:bidi="fa-IR"/>
        </w:rPr>
        <w:t>30</w:t>
      </w:r>
    </w:p>
    <w:p w:rsidR="00DF4FA7" w:rsidRPr="00A93BD1" w:rsidRDefault="00DF4FA7" w:rsidP="00A83CE6">
      <w:pPr>
        <w:autoSpaceDN w:val="0"/>
        <w:jc w:val="center"/>
        <w:textAlignment w:val="baseline"/>
        <w:rPr>
          <w:rFonts w:cs="Tahoma"/>
          <w:kern w:val="3"/>
          <w:lang w:bidi="fa-IR"/>
        </w:rPr>
      </w:pPr>
    </w:p>
    <w:p w:rsidR="00DF4FA7" w:rsidRPr="00D11997" w:rsidRDefault="00DF4FA7" w:rsidP="00237ED4">
      <w:pPr>
        <w:tabs>
          <w:tab w:val="left" w:pos="5580"/>
        </w:tabs>
        <w:ind w:right="3595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D11997">
        <w:rPr>
          <w:sz w:val="28"/>
          <w:szCs w:val="28"/>
        </w:rPr>
        <w:t>внесении изменений и дополнений в Устав</w:t>
      </w:r>
      <w:r>
        <w:rPr>
          <w:sz w:val="28"/>
          <w:szCs w:val="28"/>
        </w:rPr>
        <w:t xml:space="preserve"> </w:t>
      </w:r>
      <w:r w:rsidRPr="00D11997">
        <w:rPr>
          <w:sz w:val="28"/>
          <w:szCs w:val="28"/>
        </w:rPr>
        <w:t>города Кирсанова Тамбовской области</w:t>
      </w:r>
    </w:p>
    <w:p w:rsidR="00DF4FA7" w:rsidRDefault="00DF4FA7" w:rsidP="00142311">
      <w:pPr>
        <w:tabs>
          <w:tab w:val="left" w:pos="72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F4FA7" w:rsidRPr="00D11997" w:rsidRDefault="00DF4FA7" w:rsidP="00FB4782">
      <w:pPr>
        <w:tabs>
          <w:tab w:val="left" w:pos="72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D11997">
        <w:rPr>
          <w:sz w:val="28"/>
          <w:szCs w:val="28"/>
        </w:rPr>
        <w:t xml:space="preserve">связи с изменением федерального законодательства, с учетом предложений постоянно действующей комиссии по подготовке и внесению изменений и дополнений в Устав города Кирсанова и постоянной комиссии городского Совета народных депутатов по вопросам </w:t>
      </w:r>
      <w:r>
        <w:rPr>
          <w:sz w:val="28"/>
          <w:szCs w:val="28"/>
        </w:rPr>
        <w:t xml:space="preserve">местного самоуправления, </w:t>
      </w:r>
      <w:r w:rsidRPr="00D11997">
        <w:rPr>
          <w:sz w:val="28"/>
          <w:szCs w:val="28"/>
        </w:rPr>
        <w:t xml:space="preserve">депутатской этики и организации контроля и в целях приведения Устава города Кирсанова в соответствие с законодательством, </w:t>
      </w:r>
    </w:p>
    <w:p w:rsidR="00DF4FA7" w:rsidRDefault="00DF4FA7" w:rsidP="00142311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11997">
        <w:rPr>
          <w:sz w:val="28"/>
          <w:szCs w:val="28"/>
        </w:rPr>
        <w:t>Кирсановский городской Совет народных депутатов РЕШИЛ:</w:t>
      </w:r>
    </w:p>
    <w:p w:rsidR="00DF4FA7" w:rsidRDefault="00DF4FA7" w:rsidP="00142311">
      <w:pPr>
        <w:tabs>
          <w:tab w:val="left" w:pos="720"/>
        </w:tabs>
        <w:jc w:val="both"/>
        <w:rPr>
          <w:sz w:val="28"/>
          <w:szCs w:val="28"/>
        </w:rPr>
      </w:pPr>
    </w:p>
    <w:p w:rsidR="00DF4FA7" w:rsidRDefault="00DF4FA7" w:rsidP="00142311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D11997">
        <w:rPr>
          <w:sz w:val="28"/>
          <w:szCs w:val="28"/>
        </w:rPr>
        <w:t xml:space="preserve">1. Внести в Устав города Кирсанова Тамбовской области, принятый решением Кирсановского городского Совета народных депутатов от 10.10.2012 г. № 126 «О принятии Устава города Кирсанова Тамбовской области» («Кирсановская газета»,  спецвыпуск № 97 от 21.11.2012 г., №42 от 16.10.2013 г., </w:t>
      </w:r>
      <w:r w:rsidRPr="00D11997">
        <w:rPr>
          <w:sz w:val="28"/>
          <w:szCs w:val="28"/>
          <w:lang w:val="en-US"/>
        </w:rPr>
        <w:t>www</w:t>
      </w:r>
      <w:r w:rsidRPr="00D11997">
        <w:rPr>
          <w:sz w:val="28"/>
          <w:szCs w:val="28"/>
        </w:rPr>
        <w:t>.</w:t>
      </w:r>
      <w:r w:rsidRPr="00D11997">
        <w:rPr>
          <w:sz w:val="28"/>
          <w:szCs w:val="28"/>
          <w:lang w:val="en-US"/>
        </w:rPr>
        <w:t>top</w:t>
      </w:r>
      <w:r w:rsidRPr="00D11997">
        <w:rPr>
          <w:sz w:val="28"/>
          <w:szCs w:val="28"/>
        </w:rPr>
        <w:t>68.</w:t>
      </w:r>
      <w:r w:rsidRPr="00D11997">
        <w:rPr>
          <w:sz w:val="28"/>
          <w:szCs w:val="28"/>
          <w:lang w:val="en-US"/>
        </w:rPr>
        <w:t>ru</w:t>
      </w:r>
      <w:r w:rsidRPr="00D11997">
        <w:rPr>
          <w:sz w:val="28"/>
          <w:szCs w:val="28"/>
        </w:rPr>
        <w:t xml:space="preserve"> от 02.04.2015 г., </w:t>
      </w:r>
      <w:r w:rsidRPr="00D11997"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r w:rsidRPr="00D11997">
        <w:rPr>
          <w:sz w:val="28"/>
          <w:szCs w:val="28"/>
          <w:lang w:val="en-US"/>
        </w:rPr>
        <w:t>top</w:t>
      </w:r>
      <w:r w:rsidRPr="00D11997">
        <w:rPr>
          <w:sz w:val="28"/>
          <w:szCs w:val="28"/>
        </w:rPr>
        <w:t>68.</w:t>
      </w:r>
      <w:r w:rsidRPr="00D11997">
        <w:rPr>
          <w:sz w:val="28"/>
          <w:szCs w:val="28"/>
          <w:lang w:val="en-US"/>
        </w:rPr>
        <w:t>ru</w:t>
      </w:r>
      <w:r w:rsidRPr="00D11997">
        <w:rPr>
          <w:sz w:val="28"/>
          <w:szCs w:val="28"/>
        </w:rPr>
        <w:t xml:space="preserve"> от 24.07.2015, </w:t>
      </w:r>
      <w:r w:rsidRPr="00D11997">
        <w:rPr>
          <w:sz w:val="28"/>
          <w:szCs w:val="28"/>
          <w:lang w:val="en-US"/>
        </w:rPr>
        <w:t>www</w:t>
      </w:r>
      <w:r w:rsidRPr="00D11997">
        <w:rPr>
          <w:sz w:val="28"/>
          <w:szCs w:val="28"/>
        </w:rPr>
        <w:t>.</w:t>
      </w:r>
      <w:r w:rsidRPr="00D11997">
        <w:rPr>
          <w:sz w:val="28"/>
          <w:szCs w:val="28"/>
          <w:lang w:val="en-US"/>
        </w:rPr>
        <w:t>top</w:t>
      </w:r>
      <w:r w:rsidRPr="00D11997">
        <w:rPr>
          <w:sz w:val="28"/>
          <w:szCs w:val="28"/>
        </w:rPr>
        <w:t>68.</w:t>
      </w:r>
      <w:r w:rsidRPr="00D11997">
        <w:rPr>
          <w:sz w:val="28"/>
          <w:szCs w:val="28"/>
          <w:lang w:val="en-US"/>
        </w:rPr>
        <w:t>ru</w:t>
      </w:r>
      <w:r w:rsidRPr="00D11997">
        <w:rPr>
          <w:sz w:val="28"/>
          <w:szCs w:val="28"/>
        </w:rPr>
        <w:t xml:space="preserve"> от 29.02.2016</w:t>
      </w:r>
      <w:r w:rsidRPr="009A3909">
        <w:rPr>
          <w:sz w:val="28"/>
          <w:szCs w:val="28"/>
        </w:rPr>
        <w:t xml:space="preserve">, </w:t>
      </w:r>
      <w:hyperlink r:id="rId8" w:history="1"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www</w:t>
        </w:r>
        <w:r w:rsidRPr="000B3A31">
          <w:rPr>
            <w:rStyle w:val="Hyperlink"/>
            <w:color w:val="auto"/>
            <w:sz w:val="28"/>
            <w:szCs w:val="28"/>
            <w:u w:val="none"/>
          </w:rPr>
          <w:t>.</w:t>
        </w:r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top</w:t>
        </w:r>
        <w:r w:rsidRPr="000B3A31">
          <w:rPr>
            <w:rStyle w:val="Hyperlink"/>
            <w:color w:val="auto"/>
            <w:sz w:val="28"/>
            <w:szCs w:val="28"/>
            <w:u w:val="none"/>
          </w:rPr>
          <w:t>68.</w:t>
        </w:r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ru</w:t>
        </w:r>
      </w:hyperlink>
      <w:r w:rsidRPr="009A3909">
        <w:rPr>
          <w:sz w:val="28"/>
          <w:szCs w:val="28"/>
        </w:rPr>
        <w:t xml:space="preserve"> от 25.05.2016</w:t>
      </w:r>
      <w:r>
        <w:rPr>
          <w:sz w:val="28"/>
          <w:szCs w:val="28"/>
        </w:rPr>
        <w:t xml:space="preserve">, </w:t>
      </w:r>
      <w:hyperlink r:id="rId9" w:history="1"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www</w:t>
        </w:r>
        <w:r w:rsidRPr="000B3A31">
          <w:rPr>
            <w:rStyle w:val="Hyperlink"/>
            <w:color w:val="auto"/>
            <w:sz w:val="28"/>
            <w:szCs w:val="28"/>
            <w:u w:val="none"/>
          </w:rPr>
          <w:t>.</w:t>
        </w:r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top</w:t>
        </w:r>
        <w:r w:rsidRPr="000B3A31">
          <w:rPr>
            <w:rStyle w:val="Hyperlink"/>
            <w:color w:val="auto"/>
            <w:sz w:val="28"/>
            <w:szCs w:val="28"/>
            <w:u w:val="none"/>
          </w:rPr>
          <w:t>68.</w:t>
        </w:r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ru</w:t>
        </w:r>
      </w:hyperlink>
      <w:r w:rsidRPr="009A3909">
        <w:rPr>
          <w:sz w:val="28"/>
          <w:szCs w:val="28"/>
        </w:rPr>
        <w:t xml:space="preserve"> от 2</w:t>
      </w:r>
      <w:r>
        <w:rPr>
          <w:sz w:val="28"/>
          <w:szCs w:val="28"/>
        </w:rPr>
        <w:t>3.12.</w:t>
      </w:r>
      <w:r w:rsidRPr="009A3909">
        <w:rPr>
          <w:sz w:val="28"/>
          <w:szCs w:val="28"/>
        </w:rPr>
        <w:t>2016</w:t>
      </w:r>
      <w:r>
        <w:rPr>
          <w:sz w:val="28"/>
          <w:szCs w:val="28"/>
        </w:rPr>
        <w:t xml:space="preserve">, </w:t>
      </w:r>
      <w:hyperlink r:id="rId10" w:history="1"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www</w:t>
        </w:r>
        <w:r w:rsidRPr="000B3A31">
          <w:rPr>
            <w:rStyle w:val="Hyperlink"/>
            <w:color w:val="auto"/>
            <w:sz w:val="28"/>
            <w:szCs w:val="28"/>
            <w:u w:val="none"/>
          </w:rPr>
          <w:t>.</w:t>
        </w:r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top</w:t>
        </w:r>
        <w:r w:rsidRPr="000B3A31">
          <w:rPr>
            <w:rStyle w:val="Hyperlink"/>
            <w:color w:val="auto"/>
            <w:sz w:val="28"/>
            <w:szCs w:val="28"/>
            <w:u w:val="none"/>
          </w:rPr>
          <w:t>68.</w:t>
        </w:r>
        <w:r w:rsidRPr="000B3A31">
          <w:rPr>
            <w:rStyle w:val="Hyperlink"/>
            <w:color w:val="auto"/>
            <w:sz w:val="28"/>
            <w:szCs w:val="28"/>
            <w:u w:val="none"/>
            <w:lang w:val="en-US"/>
          </w:rPr>
          <w:t>ru</w:t>
        </w:r>
      </w:hyperlink>
      <w:r w:rsidRPr="009A3909">
        <w:rPr>
          <w:sz w:val="28"/>
          <w:szCs w:val="28"/>
        </w:rPr>
        <w:t xml:space="preserve"> от 2</w:t>
      </w:r>
      <w:r>
        <w:rPr>
          <w:sz w:val="28"/>
          <w:szCs w:val="28"/>
        </w:rPr>
        <w:t>9.08.</w:t>
      </w:r>
      <w:r w:rsidRPr="009A3909">
        <w:rPr>
          <w:sz w:val="28"/>
          <w:szCs w:val="28"/>
        </w:rPr>
        <w:t>201</w:t>
      </w:r>
      <w:r>
        <w:rPr>
          <w:sz w:val="28"/>
          <w:szCs w:val="28"/>
        </w:rPr>
        <w:t xml:space="preserve">7, </w:t>
      </w:r>
      <w:hyperlink r:id="rId11" w:history="1">
        <w:r w:rsidRPr="005E3521">
          <w:rPr>
            <w:rStyle w:val="Hyperlink"/>
            <w:color w:val="auto"/>
            <w:sz w:val="28"/>
            <w:szCs w:val="28"/>
            <w:u w:val="none"/>
            <w:lang w:val="en-US"/>
          </w:rPr>
          <w:t>www</w:t>
        </w:r>
        <w:r w:rsidRPr="005E3521">
          <w:rPr>
            <w:rStyle w:val="Hyperlink"/>
            <w:color w:val="auto"/>
            <w:sz w:val="28"/>
            <w:szCs w:val="28"/>
            <w:u w:val="none"/>
          </w:rPr>
          <w:t>.</w:t>
        </w:r>
        <w:r w:rsidRPr="005E3521">
          <w:rPr>
            <w:rStyle w:val="Hyperlink"/>
            <w:color w:val="auto"/>
            <w:sz w:val="28"/>
            <w:szCs w:val="28"/>
            <w:u w:val="none"/>
            <w:lang w:val="en-US"/>
          </w:rPr>
          <w:t>top</w:t>
        </w:r>
        <w:r w:rsidRPr="005E3521">
          <w:rPr>
            <w:rStyle w:val="Hyperlink"/>
            <w:color w:val="auto"/>
            <w:sz w:val="28"/>
            <w:szCs w:val="28"/>
            <w:u w:val="none"/>
          </w:rPr>
          <w:t>68.</w:t>
        </w:r>
        <w:r w:rsidRPr="005E3521">
          <w:rPr>
            <w:rStyle w:val="Hyperlink"/>
            <w:color w:val="auto"/>
            <w:sz w:val="28"/>
            <w:szCs w:val="28"/>
            <w:u w:val="none"/>
            <w:lang w:val="en-US"/>
          </w:rPr>
          <w:t>ru</w:t>
        </w:r>
      </w:hyperlink>
      <w:r w:rsidRPr="005E3521">
        <w:rPr>
          <w:sz w:val="28"/>
          <w:szCs w:val="28"/>
        </w:rPr>
        <w:t xml:space="preserve"> </w:t>
      </w:r>
      <w:r>
        <w:rPr>
          <w:sz w:val="28"/>
          <w:szCs w:val="28"/>
        </w:rPr>
        <w:t>от 27.02.2018, газета «Кирсановская газета» № 36 (18125) от 05.09.2018 г., № 3 (18143) от 16.01.2019 г., «Кирсановский вестник» № 17 от 29.08.2019 г., № 22 от 24.06.2020 г., № 42 от 02.12.2020 г., № 7 от 03.03.2021 г., № 44 от 22.12.2021 г., № 16 от 01.06.2022 г.) следующие изменения и дополнения:</w:t>
      </w:r>
    </w:p>
    <w:p w:rsidR="00DF4FA7" w:rsidRDefault="00DF4FA7" w:rsidP="00915B56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15B56">
        <w:rPr>
          <w:sz w:val="28"/>
          <w:szCs w:val="28"/>
        </w:rPr>
        <w:t xml:space="preserve">) </w:t>
      </w:r>
      <w:r>
        <w:rPr>
          <w:sz w:val="28"/>
          <w:szCs w:val="28"/>
          <w:u w:val="single"/>
        </w:rPr>
        <w:t>часть</w:t>
      </w:r>
      <w:r w:rsidRPr="00915B56">
        <w:rPr>
          <w:sz w:val="28"/>
          <w:szCs w:val="28"/>
          <w:u w:val="single"/>
        </w:rPr>
        <w:t xml:space="preserve"> 5 статьи 6</w:t>
      </w:r>
      <w:r>
        <w:rPr>
          <w:sz w:val="28"/>
          <w:szCs w:val="28"/>
          <w:u w:val="single"/>
        </w:rPr>
        <w:t xml:space="preserve"> изложить в новой редакции</w:t>
      </w:r>
      <w:r w:rsidRPr="00915B56">
        <w:rPr>
          <w:sz w:val="28"/>
          <w:szCs w:val="28"/>
        </w:rPr>
        <w:t>:</w:t>
      </w:r>
    </w:p>
    <w:p w:rsidR="00DF4FA7" w:rsidRPr="00C92467" w:rsidRDefault="00DF4FA7" w:rsidP="00C9246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«5. </w:t>
      </w:r>
      <w:r w:rsidRPr="00C92467">
        <w:rPr>
          <w:sz w:val="28"/>
          <w:szCs w:val="28"/>
        </w:rPr>
        <w:t>Отнесение осуществления соответствующих видов муниципального контроля к полномочиям органов местного самоуправления по вопросам местного значения городского округа осуществляется в пределах установленного перечня вопросов местного значения.</w:t>
      </w:r>
    </w:p>
    <w:p w:rsidR="00DF4FA7" w:rsidRPr="00C92467" w:rsidRDefault="00DF4FA7" w:rsidP="00C9246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92467">
        <w:rPr>
          <w:sz w:val="28"/>
          <w:szCs w:val="28"/>
        </w:rPr>
        <w:t xml:space="preserve">Органом местного самоуправления, наделенным полномочиями по осуществлению в границах </w:t>
      </w:r>
      <w:r>
        <w:rPr>
          <w:sz w:val="28"/>
          <w:szCs w:val="28"/>
        </w:rPr>
        <w:t>городского округа - город Кирсанов</w:t>
      </w:r>
      <w:r w:rsidRPr="00C92467">
        <w:rPr>
          <w:sz w:val="28"/>
          <w:szCs w:val="28"/>
        </w:rPr>
        <w:t xml:space="preserve"> муниципального контроля, является администрация </w:t>
      </w:r>
      <w:r>
        <w:rPr>
          <w:sz w:val="28"/>
          <w:szCs w:val="28"/>
        </w:rPr>
        <w:t>города Кирсанова</w:t>
      </w:r>
      <w:r w:rsidRPr="00C92467">
        <w:rPr>
          <w:sz w:val="28"/>
          <w:szCs w:val="28"/>
        </w:rPr>
        <w:t>.</w:t>
      </w:r>
    </w:p>
    <w:p w:rsidR="00DF4FA7" w:rsidRPr="00C92467" w:rsidRDefault="00DF4FA7" w:rsidP="00C9246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9246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города Кирсанова</w:t>
      </w:r>
      <w:r w:rsidRPr="00C92467">
        <w:rPr>
          <w:sz w:val="28"/>
          <w:szCs w:val="28"/>
        </w:rPr>
        <w:t xml:space="preserve">, исходя из наличия объектов соответствующего вида муниципального контроля в границах городского округа в соответствии с Федеральным законом от 31 июля 2020 года № 248-ФЗ «О государственном контроле (надзоре) и муниципальном контроле в Российской Федерации», осуществляет следующие виды муниципального контроля в границах </w:t>
      </w:r>
      <w:r>
        <w:rPr>
          <w:sz w:val="28"/>
          <w:szCs w:val="28"/>
        </w:rPr>
        <w:t>города Кирсанова</w:t>
      </w:r>
      <w:r w:rsidRPr="00C92467">
        <w:rPr>
          <w:sz w:val="28"/>
          <w:szCs w:val="28"/>
        </w:rPr>
        <w:t>:</w:t>
      </w:r>
    </w:p>
    <w:p w:rsidR="00DF4FA7" w:rsidRPr="00C92467" w:rsidRDefault="00DF4FA7" w:rsidP="00C9246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92467">
        <w:rPr>
          <w:sz w:val="28"/>
          <w:szCs w:val="28"/>
        </w:rPr>
        <w:t>муниципальный земельный контроль в границах городского округа;</w:t>
      </w:r>
    </w:p>
    <w:p w:rsidR="00DF4FA7" w:rsidRPr="00C92467" w:rsidRDefault="00DF4FA7" w:rsidP="00C9246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92467">
        <w:rPr>
          <w:sz w:val="28"/>
          <w:szCs w:val="28"/>
        </w:rPr>
        <w:t>муниципальный контроль на автомобильном транспорте, городском наземном электрическом транспорте и в дорожном хозяйстве в границах городского округа;</w:t>
      </w:r>
    </w:p>
    <w:p w:rsidR="00DF4FA7" w:rsidRPr="00C92467" w:rsidRDefault="00DF4FA7" w:rsidP="00C92467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муниципальный жилищный контроль</w:t>
      </w:r>
      <w:r w:rsidRPr="00C92467">
        <w:rPr>
          <w:sz w:val="28"/>
          <w:szCs w:val="28"/>
        </w:rPr>
        <w:t>;</w:t>
      </w:r>
    </w:p>
    <w:p w:rsidR="00DF4FA7" w:rsidRPr="00915B56" w:rsidRDefault="00DF4FA7" w:rsidP="00C92467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C92467">
        <w:rPr>
          <w:sz w:val="28"/>
          <w:szCs w:val="28"/>
        </w:rPr>
        <w:t>муниципальный контроль в сфере б</w:t>
      </w:r>
      <w:r>
        <w:rPr>
          <w:sz w:val="28"/>
          <w:szCs w:val="28"/>
        </w:rPr>
        <w:t>лагоустройства.»;</w:t>
      </w:r>
    </w:p>
    <w:p w:rsidR="00DF4FA7" w:rsidRDefault="00DF4FA7" w:rsidP="0014231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>
        <w:rPr>
          <w:sz w:val="28"/>
          <w:szCs w:val="28"/>
          <w:u w:val="single"/>
        </w:rPr>
        <w:t>пункт 3.1</w:t>
      </w:r>
      <w:r w:rsidRPr="00915B56">
        <w:rPr>
          <w:sz w:val="28"/>
          <w:szCs w:val="28"/>
          <w:u w:val="single"/>
        </w:rPr>
        <w:t xml:space="preserve"> части 1 статьи 8</w:t>
      </w:r>
      <w:r>
        <w:rPr>
          <w:sz w:val="28"/>
          <w:szCs w:val="28"/>
        </w:rPr>
        <w:t xml:space="preserve"> признать утратившими силу;</w:t>
      </w:r>
    </w:p>
    <w:p w:rsidR="00DF4FA7" w:rsidRPr="001E69B2" w:rsidRDefault="00DF4FA7" w:rsidP="00142311">
      <w:pPr>
        <w:tabs>
          <w:tab w:val="left" w:pos="720"/>
        </w:tabs>
        <w:ind w:firstLine="709"/>
        <w:jc w:val="both"/>
        <w:rPr>
          <w:sz w:val="28"/>
          <w:szCs w:val="28"/>
          <w:u w:val="single"/>
        </w:rPr>
      </w:pPr>
      <w:r w:rsidRPr="001E69B2">
        <w:rPr>
          <w:sz w:val="28"/>
          <w:szCs w:val="28"/>
        </w:rPr>
        <w:t>3)</w:t>
      </w:r>
      <w:r w:rsidRPr="001E69B2">
        <w:rPr>
          <w:sz w:val="28"/>
          <w:szCs w:val="28"/>
          <w:u w:val="single"/>
        </w:rPr>
        <w:t xml:space="preserve"> в статье 13:</w:t>
      </w:r>
    </w:p>
    <w:p w:rsidR="00DF4FA7" w:rsidRDefault="00DF4FA7" w:rsidP="00142311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абзаце 3 части 8  слова «главу администрации Тамбовской области» заменить словами «Главу Тамбовской области»;</w:t>
      </w:r>
    </w:p>
    <w:p w:rsidR="00DF4FA7" w:rsidRDefault="00DF4FA7" w:rsidP="00142311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3265C3">
        <w:rPr>
          <w:color w:val="000000"/>
          <w:sz w:val="28"/>
          <w:szCs w:val="28"/>
        </w:rPr>
        <w:t>б) в части 11 слова «избирательной комиссией города» заменить словами «избирательной комиссией, организующей подготовку и проведение выборов в органы местного самоуправления, местн</w:t>
      </w:r>
      <w:r>
        <w:rPr>
          <w:color w:val="000000"/>
          <w:sz w:val="28"/>
          <w:szCs w:val="28"/>
        </w:rPr>
        <w:t>ого</w:t>
      </w:r>
      <w:r w:rsidRPr="003265C3">
        <w:rPr>
          <w:color w:val="000000"/>
          <w:sz w:val="28"/>
          <w:szCs w:val="28"/>
        </w:rPr>
        <w:t xml:space="preserve"> референдум</w:t>
      </w:r>
      <w:r>
        <w:rPr>
          <w:color w:val="000000"/>
          <w:sz w:val="28"/>
          <w:szCs w:val="28"/>
        </w:rPr>
        <w:t>а</w:t>
      </w:r>
      <w:r w:rsidRPr="003265C3">
        <w:rPr>
          <w:color w:val="000000"/>
          <w:sz w:val="28"/>
          <w:szCs w:val="28"/>
        </w:rPr>
        <w:t>»;</w:t>
      </w:r>
    </w:p>
    <w:p w:rsidR="00DF4FA7" w:rsidRDefault="00DF4FA7" w:rsidP="00142311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 в части 11 слова «администрацией Тамбовской области» заменить словами «Правительством Тамбовской области»;</w:t>
      </w:r>
    </w:p>
    <w:p w:rsidR="00DF4FA7" w:rsidRPr="005610D9" w:rsidRDefault="00DF4FA7" w:rsidP="005610D9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4) </w:t>
      </w:r>
      <w:r w:rsidRPr="005610D9">
        <w:rPr>
          <w:color w:val="000000"/>
          <w:sz w:val="28"/>
          <w:szCs w:val="28"/>
          <w:u w:val="single"/>
        </w:rPr>
        <w:t>в части 2 статьи 14</w:t>
      </w:r>
      <w:r>
        <w:rPr>
          <w:color w:val="000000"/>
          <w:sz w:val="28"/>
          <w:szCs w:val="28"/>
          <w:u w:val="single"/>
        </w:rPr>
        <w:t xml:space="preserve"> </w:t>
      </w:r>
      <w:r w:rsidRPr="003265C3">
        <w:rPr>
          <w:color w:val="000000"/>
          <w:sz w:val="28"/>
          <w:szCs w:val="28"/>
        </w:rPr>
        <w:t>слова «избирательной комиссией города» заменить словами «избирательной комиссией, организующей подготовку и проведение выборов в органы местного самоуправления, местн</w:t>
      </w:r>
      <w:r>
        <w:rPr>
          <w:color w:val="000000"/>
          <w:sz w:val="28"/>
          <w:szCs w:val="28"/>
        </w:rPr>
        <w:t>ого</w:t>
      </w:r>
      <w:r w:rsidRPr="003265C3">
        <w:rPr>
          <w:color w:val="000000"/>
          <w:sz w:val="28"/>
          <w:szCs w:val="28"/>
        </w:rPr>
        <w:t xml:space="preserve"> референдум</w:t>
      </w:r>
      <w:r>
        <w:rPr>
          <w:color w:val="000000"/>
          <w:sz w:val="28"/>
          <w:szCs w:val="28"/>
        </w:rPr>
        <w:t>а</w:t>
      </w:r>
      <w:r w:rsidRPr="003265C3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;</w:t>
      </w:r>
    </w:p>
    <w:p w:rsidR="00DF4FA7" w:rsidRDefault="00DF4FA7" w:rsidP="00BD7100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Pr="003265C3">
        <w:rPr>
          <w:color w:val="000000"/>
          <w:sz w:val="28"/>
          <w:szCs w:val="28"/>
        </w:rPr>
        <w:t>)</w:t>
      </w:r>
      <w:r w:rsidRPr="003265C3">
        <w:rPr>
          <w:color w:val="000000"/>
          <w:sz w:val="28"/>
          <w:szCs w:val="28"/>
          <w:u w:val="single"/>
        </w:rPr>
        <w:t xml:space="preserve"> в части 10 статьи 22.1. </w:t>
      </w:r>
      <w:r w:rsidRPr="003265C3">
        <w:rPr>
          <w:color w:val="000000"/>
          <w:sz w:val="28"/>
          <w:szCs w:val="28"/>
        </w:rPr>
        <w:t>слова «администрации Тамбовской области» заменить словами «Правительства Тамбовской области»;</w:t>
      </w:r>
    </w:p>
    <w:p w:rsidR="00DF4FA7" w:rsidRDefault="00DF4FA7" w:rsidP="00BD7100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3265C3">
        <w:rPr>
          <w:color w:val="000000"/>
          <w:sz w:val="28"/>
          <w:szCs w:val="28"/>
        </w:rPr>
        <w:t>)</w:t>
      </w:r>
      <w:r w:rsidRPr="00237ED4">
        <w:rPr>
          <w:color w:val="000000"/>
          <w:sz w:val="28"/>
          <w:szCs w:val="28"/>
        </w:rPr>
        <w:t xml:space="preserve"> </w:t>
      </w:r>
      <w:r w:rsidRPr="003265C3">
        <w:rPr>
          <w:color w:val="000000"/>
          <w:sz w:val="28"/>
          <w:szCs w:val="28"/>
          <w:u w:val="single"/>
        </w:rPr>
        <w:t xml:space="preserve">часть 2 статьи 26 </w:t>
      </w:r>
      <w:r w:rsidRPr="003265C3">
        <w:rPr>
          <w:color w:val="000000"/>
          <w:sz w:val="28"/>
          <w:szCs w:val="28"/>
        </w:rPr>
        <w:t>признать утратившей силу;</w:t>
      </w:r>
    </w:p>
    <w:p w:rsidR="00DF4FA7" w:rsidRPr="003265C3" w:rsidRDefault="00DF4FA7" w:rsidP="00BD7100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7) </w:t>
      </w:r>
      <w:r w:rsidRPr="005610D9">
        <w:rPr>
          <w:color w:val="000000"/>
          <w:sz w:val="28"/>
          <w:szCs w:val="28"/>
          <w:u w:val="single"/>
        </w:rPr>
        <w:t xml:space="preserve">пункт 7 части 2 статьи 28 </w:t>
      </w:r>
      <w:r>
        <w:rPr>
          <w:color w:val="000000"/>
          <w:sz w:val="28"/>
          <w:szCs w:val="28"/>
        </w:rPr>
        <w:t>признать утратившим силу;</w:t>
      </w:r>
    </w:p>
    <w:p w:rsidR="00DF4FA7" w:rsidRPr="003265C3" w:rsidRDefault="00DF4FA7" w:rsidP="00BD7100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Pr="003265C3">
        <w:rPr>
          <w:color w:val="000000"/>
          <w:sz w:val="28"/>
          <w:szCs w:val="28"/>
        </w:rPr>
        <w:t>)</w:t>
      </w:r>
      <w:r w:rsidRPr="003265C3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в </w:t>
      </w:r>
      <w:r w:rsidRPr="003265C3">
        <w:rPr>
          <w:color w:val="000000"/>
          <w:sz w:val="28"/>
          <w:szCs w:val="28"/>
          <w:u w:val="single"/>
        </w:rPr>
        <w:t>части 5</w:t>
      </w:r>
      <w:r>
        <w:rPr>
          <w:color w:val="000000"/>
          <w:sz w:val="28"/>
          <w:szCs w:val="28"/>
          <w:u w:val="single"/>
        </w:rPr>
        <w:t>.2</w:t>
      </w:r>
      <w:r w:rsidRPr="003265C3">
        <w:rPr>
          <w:color w:val="000000"/>
          <w:sz w:val="28"/>
          <w:szCs w:val="28"/>
          <w:u w:val="single"/>
        </w:rPr>
        <w:t xml:space="preserve"> статьи 31</w:t>
      </w:r>
      <w:r w:rsidRPr="003265C3">
        <w:rPr>
          <w:color w:val="000000"/>
          <w:sz w:val="28"/>
          <w:szCs w:val="28"/>
        </w:rPr>
        <w:t>:</w:t>
      </w:r>
    </w:p>
    <w:p w:rsidR="00DF4FA7" w:rsidRPr="003265C3" w:rsidRDefault="00DF4FA7" w:rsidP="00603E65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3265C3">
        <w:rPr>
          <w:color w:val="000000"/>
          <w:sz w:val="28"/>
          <w:szCs w:val="28"/>
        </w:rPr>
        <w:t xml:space="preserve">а) </w:t>
      </w:r>
      <w:r>
        <w:rPr>
          <w:color w:val="000000"/>
          <w:sz w:val="28"/>
          <w:szCs w:val="28"/>
        </w:rPr>
        <w:t xml:space="preserve">в подпунктах а), б) пункта 1.1) </w:t>
      </w:r>
      <w:r w:rsidRPr="003265C3">
        <w:rPr>
          <w:color w:val="000000"/>
          <w:sz w:val="28"/>
          <w:szCs w:val="28"/>
        </w:rPr>
        <w:t>слова «аппарате избирательной комиссии города Кирсанова,» исключить;</w:t>
      </w:r>
    </w:p>
    <w:p w:rsidR="00DF4FA7" w:rsidRPr="003265C3" w:rsidRDefault="00DF4FA7" w:rsidP="00603E65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3265C3">
        <w:rPr>
          <w:color w:val="000000"/>
          <w:sz w:val="28"/>
          <w:szCs w:val="28"/>
        </w:rPr>
        <w:t xml:space="preserve">б) </w:t>
      </w:r>
      <w:r>
        <w:rPr>
          <w:color w:val="000000"/>
          <w:sz w:val="28"/>
          <w:szCs w:val="28"/>
        </w:rPr>
        <w:t xml:space="preserve">в подпункте б) пункта 1.1) </w:t>
      </w:r>
      <w:r w:rsidRPr="003265C3">
        <w:rPr>
          <w:color w:val="000000"/>
          <w:sz w:val="28"/>
          <w:szCs w:val="28"/>
        </w:rPr>
        <w:t>слова «главы администрации Тамбовской области» заменить словами «Главы Тамбовской области»;</w:t>
      </w:r>
    </w:p>
    <w:p w:rsidR="00DF4FA7" w:rsidRPr="003265C3" w:rsidRDefault="00DF4FA7" w:rsidP="00D221BD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9</w:t>
      </w:r>
      <w:r w:rsidRPr="003265C3">
        <w:rPr>
          <w:color w:val="000000"/>
          <w:sz w:val="28"/>
          <w:szCs w:val="28"/>
        </w:rPr>
        <w:t>)</w:t>
      </w:r>
      <w:r w:rsidRPr="003265C3">
        <w:rPr>
          <w:color w:val="000000"/>
          <w:sz w:val="28"/>
          <w:szCs w:val="28"/>
          <w:u w:val="single"/>
        </w:rPr>
        <w:t xml:space="preserve"> в статье 36.3:</w:t>
      </w:r>
    </w:p>
    <w:p w:rsidR="00DF4FA7" w:rsidRPr="003265C3" w:rsidRDefault="00DF4FA7" w:rsidP="00D221BD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3265C3">
        <w:rPr>
          <w:color w:val="000000"/>
          <w:sz w:val="28"/>
          <w:szCs w:val="28"/>
        </w:rPr>
        <w:t>а) в абзаце 2 части 4 слова «главой администрации Тамбовской области» заменить словами «Главой Тамбовской области»;</w:t>
      </w:r>
    </w:p>
    <w:p w:rsidR="00DF4FA7" w:rsidRPr="003265C3" w:rsidRDefault="00DF4FA7" w:rsidP="00F102A1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3265C3">
        <w:rPr>
          <w:color w:val="000000"/>
          <w:sz w:val="28"/>
          <w:szCs w:val="28"/>
        </w:rPr>
        <w:t>б) в подпункт</w:t>
      </w:r>
      <w:r>
        <w:rPr>
          <w:color w:val="000000"/>
          <w:sz w:val="28"/>
          <w:szCs w:val="28"/>
        </w:rPr>
        <w:t xml:space="preserve">ах </w:t>
      </w:r>
      <w:r w:rsidRPr="003265C3">
        <w:rPr>
          <w:color w:val="000000"/>
          <w:sz w:val="28"/>
          <w:szCs w:val="28"/>
        </w:rPr>
        <w:t xml:space="preserve"> а)</w:t>
      </w:r>
      <w:r>
        <w:rPr>
          <w:color w:val="000000"/>
          <w:sz w:val="28"/>
          <w:szCs w:val="28"/>
        </w:rPr>
        <w:t>,  б)</w:t>
      </w:r>
      <w:r w:rsidRPr="003265C3">
        <w:rPr>
          <w:color w:val="000000"/>
          <w:sz w:val="28"/>
          <w:szCs w:val="28"/>
        </w:rPr>
        <w:t xml:space="preserve"> пункта 1.1) части 7 слова  «аппарате избирательной комиссии города Кирсанова,» исключить;</w:t>
      </w:r>
    </w:p>
    <w:p w:rsidR="00DF4FA7" w:rsidRPr="003265C3" w:rsidRDefault="00DF4FA7" w:rsidP="00EB4AD3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3265C3">
        <w:rPr>
          <w:color w:val="000000"/>
          <w:sz w:val="28"/>
          <w:szCs w:val="28"/>
        </w:rPr>
        <w:t>в) в подпункте б) пункта 1.1) части 7 слова  «главы администрации Тамбовской области» заменить словами «Главы Тамбовской области»;</w:t>
      </w:r>
    </w:p>
    <w:p w:rsidR="00DF4FA7" w:rsidRPr="003265C3" w:rsidRDefault="00DF4FA7" w:rsidP="00631B46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</w:t>
      </w:r>
      <w:r w:rsidRPr="003265C3">
        <w:rPr>
          <w:color w:val="000000"/>
          <w:sz w:val="28"/>
          <w:szCs w:val="28"/>
        </w:rPr>
        <w:t xml:space="preserve">) </w:t>
      </w:r>
      <w:r w:rsidRPr="003265C3">
        <w:rPr>
          <w:color w:val="000000"/>
          <w:sz w:val="28"/>
          <w:szCs w:val="28"/>
          <w:u w:val="single"/>
        </w:rPr>
        <w:t>в части 4 статьи 36.5</w:t>
      </w:r>
      <w:r w:rsidRPr="003265C3">
        <w:rPr>
          <w:color w:val="000000"/>
          <w:sz w:val="28"/>
          <w:szCs w:val="28"/>
        </w:rPr>
        <w:t xml:space="preserve"> слова «главы администрации Тамбовской области» заменить словами «Главы Тамбовской области»;</w:t>
      </w:r>
    </w:p>
    <w:p w:rsidR="00DF4FA7" w:rsidRPr="003265C3" w:rsidRDefault="00DF4FA7" w:rsidP="00142311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11</w:t>
      </w:r>
      <w:r w:rsidRPr="003265C3">
        <w:rPr>
          <w:color w:val="000000"/>
          <w:sz w:val="28"/>
          <w:szCs w:val="28"/>
        </w:rPr>
        <w:t>)</w:t>
      </w:r>
      <w:r w:rsidRPr="003265C3">
        <w:rPr>
          <w:color w:val="000000"/>
          <w:sz w:val="28"/>
          <w:szCs w:val="28"/>
          <w:u w:val="single"/>
        </w:rPr>
        <w:t xml:space="preserve"> пункт 9 части 1 статьи 39</w:t>
      </w:r>
      <w:r w:rsidRPr="003265C3">
        <w:rPr>
          <w:color w:val="000000"/>
          <w:sz w:val="28"/>
          <w:szCs w:val="28"/>
        </w:rPr>
        <w:t xml:space="preserve"> изложить в новой редакции:</w:t>
      </w:r>
    </w:p>
    <w:p w:rsidR="00DF4FA7" w:rsidRPr="003265C3" w:rsidRDefault="00DF4FA7" w:rsidP="00142311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 w:rsidRPr="003265C3">
        <w:rPr>
          <w:color w:val="000000"/>
          <w:sz w:val="28"/>
          <w:szCs w:val="28"/>
        </w:rPr>
        <w:t>«9) подготовка и утверждение документации по планировке территории в случаях, предусмотренных Градостроительным кодексом Российской Федерации, подготовка генерального плана города Кирсанова;»;</w:t>
      </w:r>
    </w:p>
    <w:p w:rsidR="00DF4FA7" w:rsidRPr="003265C3" w:rsidRDefault="00DF4FA7" w:rsidP="00142311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12</w:t>
      </w:r>
      <w:r w:rsidRPr="003265C3">
        <w:rPr>
          <w:color w:val="000000"/>
          <w:sz w:val="28"/>
          <w:szCs w:val="28"/>
        </w:rPr>
        <w:t>)</w:t>
      </w:r>
      <w:r w:rsidRPr="003265C3">
        <w:rPr>
          <w:color w:val="000000"/>
          <w:sz w:val="28"/>
          <w:szCs w:val="28"/>
          <w:u w:val="single"/>
        </w:rPr>
        <w:t xml:space="preserve"> статью 43 признать утратившей силу;</w:t>
      </w:r>
    </w:p>
    <w:p w:rsidR="00DF4FA7" w:rsidRDefault="00DF4FA7" w:rsidP="0060751F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1E69B2">
        <w:rPr>
          <w:sz w:val="28"/>
          <w:szCs w:val="28"/>
        </w:rPr>
        <w:t>1</w:t>
      </w:r>
      <w:r>
        <w:rPr>
          <w:sz w:val="28"/>
          <w:szCs w:val="28"/>
        </w:rPr>
        <w:t>3</w:t>
      </w:r>
      <w:r w:rsidRPr="001E69B2">
        <w:rPr>
          <w:sz w:val="28"/>
          <w:szCs w:val="28"/>
        </w:rPr>
        <w:t xml:space="preserve">) </w:t>
      </w:r>
      <w:r w:rsidRPr="001E69B2">
        <w:rPr>
          <w:sz w:val="28"/>
          <w:szCs w:val="28"/>
          <w:u w:val="single"/>
        </w:rPr>
        <w:t>в частях 1, 2 и 3  статьи 64</w:t>
      </w:r>
      <w:r>
        <w:rPr>
          <w:sz w:val="28"/>
          <w:szCs w:val="28"/>
        </w:rPr>
        <w:t xml:space="preserve">   слова «глава администрации Тамбовской области» заменить словами «Глава Тамбовской области»;</w:t>
      </w:r>
    </w:p>
    <w:p w:rsidR="00DF4FA7" w:rsidRPr="001E69B2" w:rsidRDefault="00DF4FA7" w:rsidP="0060751F">
      <w:pPr>
        <w:tabs>
          <w:tab w:val="left" w:pos="720"/>
        </w:tabs>
        <w:ind w:firstLine="709"/>
        <w:jc w:val="both"/>
        <w:rPr>
          <w:sz w:val="28"/>
          <w:szCs w:val="28"/>
          <w:u w:val="single"/>
        </w:rPr>
      </w:pPr>
      <w:r w:rsidRPr="001E69B2">
        <w:rPr>
          <w:sz w:val="28"/>
          <w:szCs w:val="28"/>
        </w:rPr>
        <w:t>1</w:t>
      </w:r>
      <w:r>
        <w:rPr>
          <w:sz w:val="28"/>
          <w:szCs w:val="28"/>
        </w:rPr>
        <w:t>4</w:t>
      </w:r>
      <w:r w:rsidRPr="001E69B2">
        <w:rPr>
          <w:sz w:val="28"/>
          <w:szCs w:val="28"/>
        </w:rPr>
        <w:t>)</w:t>
      </w:r>
      <w:r w:rsidRPr="001E69B2">
        <w:rPr>
          <w:sz w:val="28"/>
          <w:szCs w:val="28"/>
          <w:u w:val="single"/>
        </w:rPr>
        <w:t xml:space="preserve"> в статье 65:</w:t>
      </w:r>
    </w:p>
    <w:p w:rsidR="00DF4FA7" w:rsidRDefault="00DF4FA7" w:rsidP="00335C8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в части 1  слова «Глава администрации Тамбовской области» заменить словами «Глава Тамбовской области»;</w:t>
      </w:r>
    </w:p>
    <w:p w:rsidR="00DF4FA7" w:rsidRDefault="00DF4FA7" w:rsidP="005D6B4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части 2 слова «глава администрации Тамбовской области» заменить словами «Глава Тамбовской области»;</w:t>
      </w:r>
    </w:p>
    <w:p w:rsidR="00DF4FA7" w:rsidRDefault="00DF4FA7" w:rsidP="00335C8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в части 3  слова «главой администрации Тамбовской области» заменить словами «Главой Тамбовской области»;</w:t>
      </w:r>
    </w:p>
    <w:p w:rsidR="00DF4FA7" w:rsidRDefault="00DF4FA7" w:rsidP="00335C83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дополнить частями 4 и 5 следующего содержания:</w:t>
      </w:r>
    </w:p>
    <w:p w:rsidR="00DF4FA7" w:rsidRPr="00FB5A0B" w:rsidRDefault="00DF4FA7" w:rsidP="00365FE9">
      <w:pPr>
        <w:pStyle w:val="Standard"/>
        <w:ind w:firstLine="709"/>
        <w:jc w:val="both"/>
      </w:pPr>
      <w:r>
        <w:rPr>
          <w:sz w:val="28"/>
          <w:szCs w:val="28"/>
        </w:rPr>
        <w:t xml:space="preserve">«4. </w:t>
      </w:r>
      <w:r w:rsidRPr="00FB5A0B">
        <w:rPr>
          <w:color w:val="000000"/>
          <w:sz w:val="28"/>
          <w:szCs w:val="28"/>
        </w:rPr>
        <w:t xml:space="preserve">Глава Тамбовской области вправе вынести предупреждение, объявить выговор главе </w:t>
      </w:r>
      <w:r>
        <w:rPr>
          <w:color w:val="000000"/>
          <w:sz w:val="28"/>
          <w:szCs w:val="28"/>
        </w:rPr>
        <w:t>города Кирсанова</w:t>
      </w:r>
      <w:r w:rsidRPr="00FB5A0B">
        <w:rPr>
          <w:color w:val="000000"/>
          <w:sz w:val="28"/>
          <w:szCs w:val="28"/>
        </w:rPr>
        <w:t xml:space="preserve"> за неисполнение или ненадлежащее исполнение обязанностей по обеспечению осуществления органами местного самоуправления отдельных государственных полномочий, переданных органам местного самоуправления федеральными законами и (или) законами Тамбовской области.</w:t>
      </w:r>
    </w:p>
    <w:p w:rsidR="00DF4FA7" w:rsidRDefault="00DF4FA7" w:rsidP="00365FE9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Pr="00FB5A0B">
        <w:rPr>
          <w:color w:val="000000"/>
          <w:sz w:val="28"/>
          <w:szCs w:val="28"/>
        </w:rPr>
        <w:t xml:space="preserve"> Глава Тамбовской области вправе отрешить от должности главу </w:t>
      </w:r>
      <w:r>
        <w:rPr>
          <w:color w:val="000000"/>
          <w:sz w:val="28"/>
          <w:szCs w:val="28"/>
        </w:rPr>
        <w:t xml:space="preserve">города Кирсанова </w:t>
      </w:r>
      <w:r w:rsidRPr="00FB5A0B">
        <w:rPr>
          <w:color w:val="000000"/>
          <w:sz w:val="28"/>
          <w:szCs w:val="28"/>
        </w:rPr>
        <w:t xml:space="preserve"> в случае, если в течение месяца со дня вынесения высшим должностным лицом субъекта Российской Федерации</w:t>
      </w:r>
      <w:r w:rsidRPr="00FB5A0B">
        <w:rPr>
          <w:color w:val="000000"/>
          <w:sz w:val="28"/>
          <w:szCs w:val="28"/>
          <w:shd w:val="clear" w:color="auto" w:fill="FFFFFF"/>
        </w:rPr>
        <w:t xml:space="preserve"> </w:t>
      </w:r>
      <w:r w:rsidRPr="00FB5A0B">
        <w:rPr>
          <w:color w:val="000000"/>
          <w:sz w:val="28"/>
          <w:szCs w:val="28"/>
        </w:rPr>
        <w:t xml:space="preserve">предупреждения, объявления выговора главе </w:t>
      </w:r>
      <w:r>
        <w:rPr>
          <w:color w:val="000000"/>
          <w:sz w:val="28"/>
          <w:szCs w:val="28"/>
        </w:rPr>
        <w:t xml:space="preserve">города Кирсанова </w:t>
      </w:r>
      <w:r w:rsidRPr="00FB5A0B">
        <w:rPr>
          <w:color w:val="000000"/>
          <w:sz w:val="28"/>
          <w:szCs w:val="28"/>
        </w:rPr>
        <w:t xml:space="preserve"> в соответствии с </w:t>
      </w:r>
      <w:r w:rsidRPr="00FB5A0B">
        <w:rPr>
          <w:color w:val="000000"/>
          <w:sz w:val="28"/>
          <w:szCs w:val="28"/>
          <w:shd w:val="clear" w:color="auto" w:fill="FFFFFF"/>
        </w:rPr>
        <w:t xml:space="preserve">частью </w:t>
      </w:r>
      <w:r>
        <w:rPr>
          <w:color w:val="000000"/>
          <w:sz w:val="28"/>
          <w:szCs w:val="28"/>
          <w:shd w:val="clear" w:color="auto" w:fill="FFFFFF"/>
        </w:rPr>
        <w:t xml:space="preserve">4 </w:t>
      </w:r>
      <w:r w:rsidRPr="00FB5A0B">
        <w:rPr>
          <w:color w:val="000000"/>
          <w:sz w:val="28"/>
          <w:szCs w:val="28"/>
          <w:shd w:val="clear" w:color="auto" w:fill="FFFFFF"/>
        </w:rPr>
        <w:t xml:space="preserve"> </w:t>
      </w:r>
      <w:r w:rsidRPr="00FB5A0B">
        <w:rPr>
          <w:color w:val="000000"/>
          <w:sz w:val="28"/>
          <w:szCs w:val="28"/>
        </w:rPr>
        <w:t xml:space="preserve">настоящей статьи главой </w:t>
      </w:r>
      <w:r>
        <w:rPr>
          <w:color w:val="000000"/>
          <w:sz w:val="28"/>
          <w:szCs w:val="28"/>
        </w:rPr>
        <w:t xml:space="preserve">города Кирсанова </w:t>
      </w:r>
      <w:r w:rsidRPr="00FB5A0B">
        <w:rPr>
          <w:color w:val="000000"/>
          <w:sz w:val="28"/>
          <w:szCs w:val="28"/>
        </w:rPr>
        <w:t xml:space="preserve"> не были приняты в пределах своих полномочий меры по устранению причин, послуживших основанием для вынесения ему предупреждения, объявления выговора.</w:t>
      </w:r>
      <w:r>
        <w:rPr>
          <w:color w:val="000000"/>
          <w:sz w:val="28"/>
          <w:szCs w:val="28"/>
        </w:rPr>
        <w:t>»;</w:t>
      </w:r>
    </w:p>
    <w:p w:rsidR="00DF4FA7" w:rsidRPr="001E69B2" w:rsidRDefault="00DF4FA7" w:rsidP="00365FE9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u w:val="single"/>
        </w:rPr>
      </w:pPr>
      <w:r w:rsidRPr="001E69B2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5</w:t>
      </w:r>
      <w:r w:rsidRPr="001E69B2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</w:t>
      </w:r>
      <w:r w:rsidRPr="001E69B2">
        <w:rPr>
          <w:color w:val="000000"/>
          <w:sz w:val="28"/>
          <w:szCs w:val="28"/>
          <w:u w:val="single"/>
        </w:rPr>
        <w:t xml:space="preserve"> в статье 66:</w:t>
      </w:r>
    </w:p>
    <w:p w:rsidR="00DF4FA7" w:rsidRDefault="00DF4FA7" w:rsidP="00C741DA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а) </w:t>
      </w:r>
      <w:r>
        <w:rPr>
          <w:sz w:val="28"/>
          <w:szCs w:val="28"/>
        </w:rPr>
        <w:t>в частях 1, 4, 5, 6, 7, 10, 13   слова «главы администрации Тамбовской области» заменить словами «Главы Тамбовской области»;</w:t>
      </w:r>
    </w:p>
    <w:p w:rsidR="00DF4FA7" w:rsidRDefault="00DF4FA7" w:rsidP="005E55D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в части 3  слова «глава администрации Тамбовской области» заменить словами «Глава Тамбовской области»;</w:t>
      </w:r>
    </w:p>
    <w:p w:rsidR="00DF4FA7" w:rsidRDefault="00DF4FA7" w:rsidP="005E55D4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 дополнить частью 15 следующего содержания:</w:t>
      </w:r>
    </w:p>
    <w:p w:rsidR="00DF4FA7" w:rsidRDefault="00DF4FA7" w:rsidP="005E55D4">
      <w:pPr>
        <w:tabs>
          <w:tab w:val="left" w:pos="720"/>
        </w:tabs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«15. </w:t>
      </w:r>
      <w:r w:rsidRPr="00FB5A0B">
        <w:rPr>
          <w:color w:val="000000"/>
          <w:sz w:val="28"/>
          <w:szCs w:val="28"/>
        </w:rPr>
        <w:t xml:space="preserve">Глава Тамбовской области также </w:t>
      </w:r>
      <w:r w:rsidRPr="00FB5A0B">
        <w:rPr>
          <w:sz w:val="28"/>
          <w:szCs w:val="28"/>
        </w:rPr>
        <w:t xml:space="preserve">вправе обратиться в </w:t>
      </w:r>
      <w:r>
        <w:rPr>
          <w:sz w:val="28"/>
          <w:szCs w:val="28"/>
        </w:rPr>
        <w:t xml:space="preserve">городской Совет </w:t>
      </w:r>
      <w:r w:rsidRPr="0030393A">
        <w:rPr>
          <w:sz w:val="28"/>
          <w:szCs w:val="28"/>
        </w:rPr>
        <w:t>с</w:t>
      </w:r>
      <w:r w:rsidRPr="00FB5A0B">
        <w:rPr>
          <w:sz w:val="28"/>
          <w:szCs w:val="28"/>
        </w:rPr>
        <w:t xml:space="preserve"> инициативой об удалении главы </w:t>
      </w:r>
      <w:r>
        <w:rPr>
          <w:sz w:val="28"/>
          <w:szCs w:val="28"/>
        </w:rPr>
        <w:t xml:space="preserve">города Кирсанова </w:t>
      </w:r>
      <w:r w:rsidRPr="00FB5A0B">
        <w:rPr>
          <w:sz w:val="28"/>
          <w:szCs w:val="28"/>
        </w:rPr>
        <w:t>в отставку в случае систематического недостижения показателей для оценки эффективности деятельности органов местного самоуправления.</w:t>
      </w:r>
      <w:r w:rsidRPr="00FB5A0B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DF4FA7" w:rsidRDefault="00DF4FA7" w:rsidP="005E55D4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DF4FA7" w:rsidRPr="005661A9" w:rsidRDefault="00DF4FA7" w:rsidP="005661A9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661A9">
        <w:rPr>
          <w:sz w:val="28"/>
          <w:szCs w:val="28"/>
        </w:rPr>
        <w:t>2. Главе города Кирсанова направить настоящее решение для государственной регистрации в Управление Министерства юстиции Российской Федерации по Тамбовской области.</w:t>
      </w:r>
    </w:p>
    <w:p w:rsidR="00DF4FA7" w:rsidRDefault="00DF4FA7" w:rsidP="006C57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 w:rsidRPr="005661A9">
        <w:rPr>
          <w:sz w:val="28"/>
          <w:szCs w:val="28"/>
        </w:rPr>
        <w:t>3. Настоящее решение подлежит официальному опубликованию в периодическом печатном издании «Кирсановский вестник»</w:t>
      </w:r>
      <w:r>
        <w:rPr>
          <w:sz w:val="28"/>
          <w:szCs w:val="28"/>
        </w:rPr>
        <w:t>.</w:t>
      </w:r>
    </w:p>
    <w:p w:rsidR="00DF4FA7" w:rsidRDefault="00DF4FA7" w:rsidP="006C57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5661A9">
        <w:rPr>
          <w:sz w:val="28"/>
          <w:szCs w:val="28"/>
        </w:rPr>
        <w:t>Настоящее решение вступает в силу после его официального опубликования после государственной регистрации</w:t>
      </w:r>
      <w:r>
        <w:rPr>
          <w:sz w:val="28"/>
          <w:szCs w:val="28"/>
        </w:rPr>
        <w:t>.</w:t>
      </w:r>
    </w:p>
    <w:p w:rsidR="00DF4FA7" w:rsidRDefault="00DF4FA7" w:rsidP="006C57B8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Положения, направленные на приведение Устава города в соответствие с нормами Федерального закона  </w:t>
      </w:r>
      <w:r>
        <w:rPr>
          <w:color w:val="000000"/>
          <w:sz w:val="28"/>
          <w:szCs w:val="28"/>
          <w:shd w:val="clear" w:color="auto" w:fill="FFFFFF"/>
        </w:rPr>
        <w:t>от 14.03.2022 № 60-ФЗ «О внесении изменений в отдельные законодательные акты Российской Федерации»</w:t>
      </w:r>
      <w:r>
        <w:rPr>
          <w:sz w:val="28"/>
          <w:szCs w:val="28"/>
        </w:rPr>
        <w:t>, вступают в силу с 01.01.2023 года, но не ранее дня официального опубликования настоящего решения.</w:t>
      </w:r>
    </w:p>
    <w:p w:rsidR="00DF4FA7" w:rsidRPr="005661A9" w:rsidRDefault="00DF4FA7" w:rsidP="005661A9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661A9">
        <w:rPr>
          <w:sz w:val="28"/>
          <w:szCs w:val="28"/>
        </w:rPr>
        <w:t>. Кирсановскому городскому Совету народных депутатов, главе  города Кирсанова привести действующие правовые акты в соответствие  Уставу города Кирсанова Тамбовской области.</w:t>
      </w:r>
    </w:p>
    <w:p w:rsidR="00DF4FA7" w:rsidRPr="005661A9" w:rsidRDefault="00DF4FA7" w:rsidP="005661A9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5661A9">
        <w:rPr>
          <w:sz w:val="28"/>
          <w:szCs w:val="28"/>
        </w:rPr>
        <w:t>. Контроль за исполнением  настоящего решения возложить на постоянную комиссию городского Совета по вопросам местного самоуправления, депутатской этики и организации контроля (Ванявкина О.В.).</w:t>
      </w:r>
    </w:p>
    <w:p w:rsidR="00DF4FA7" w:rsidRPr="005661A9" w:rsidRDefault="00DF4FA7" w:rsidP="005661A9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DF4FA7" w:rsidRPr="005661A9" w:rsidRDefault="00DF4FA7" w:rsidP="005661A9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DF4FA7" w:rsidRPr="005661A9" w:rsidRDefault="00DF4FA7" w:rsidP="005661A9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DF4FA7" w:rsidRPr="005661A9" w:rsidRDefault="00DF4FA7" w:rsidP="004151D9">
      <w:pPr>
        <w:tabs>
          <w:tab w:val="left" w:pos="720"/>
        </w:tabs>
        <w:jc w:val="both"/>
        <w:rPr>
          <w:sz w:val="28"/>
          <w:szCs w:val="28"/>
        </w:rPr>
      </w:pPr>
      <w:r w:rsidRPr="005661A9">
        <w:rPr>
          <w:sz w:val="28"/>
          <w:szCs w:val="28"/>
        </w:rPr>
        <w:t>Председатель городского                                     Глава города Кирсанова</w:t>
      </w:r>
    </w:p>
    <w:p w:rsidR="00DF4FA7" w:rsidRPr="005661A9" w:rsidRDefault="00DF4FA7" w:rsidP="004151D9">
      <w:pPr>
        <w:tabs>
          <w:tab w:val="left" w:pos="720"/>
        </w:tabs>
        <w:jc w:val="both"/>
        <w:rPr>
          <w:sz w:val="28"/>
          <w:szCs w:val="28"/>
        </w:rPr>
      </w:pPr>
      <w:r w:rsidRPr="005661A9">
        <w:rPr>
          <w:sz w:val="28"/>
          <w:szCs w:val="28"/>
        </w:rPr>
        <w:t>Совета народных депутатов</w:t>
      </w:r>
    </w:p>
    <w:p w:rsidR="00DF4FA7" w:rsidRPr="005661A9" w:rsidRDefault="00DF4FA7" w:rsidP="005661A9">
      <w:pPr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DF4FA7" w:rsidRDefault="00DF4FA7" w:rsidP="004120F8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Pr="005661A9">
        <w:rPr>
          <w:sz w:val="28"/>
          <w:szCs w:val="28"/>
        </w:rPr>
        <w:t xml:space="preserve">  О.Р. Шапир</w:t>
      </w:r>
      <w:r>
        <w:rPr>
          <w:sz w:val="28"/>
          <w:szCs w:val="28"/>
        </w:rPr>
        <w:t xml:space="preserve">о                                             </w:t>
      </w:r>
      <w:r w:rsidRPr="005661A9">
        <w:rPr>
          <w:sz w:val="28"/>
          <w:szCs w:val="28"/>
        </w:rPr>
        <w:t>С.А. Павлов</w:t>
      </w:r>
    </w:p>
    <w:sectPr w:rsidR="00DF4FA7" w:rsidSect="00FD25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FA7" w:rsidRDefault="00DF4FA7" w:rsidP="00365FE9">
      <w:r>
        <w:separator/>
      </w:r>
    </w:p>
  </w:endnote>
  <w:endnote w:type="continuationSeparator" w:id="0">
    <w:p w:rsidR="00DF4FA7" w:rsidRDefault="00DF4FA7" w:rsidP="00365F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FA7" w:rsidRDefault="00DF4FA7" w:rsidP="00365FE9">
      <w:r>
        <w:separator/>
      </w:r>
    </w:p>
  </w:footnote>
  <w:footnote w:type="continuationSeparator" w:id="0">
    <w:p w:rsidR="00DF4FA7" w:rsidRDefault="00DF4FA7" w:rsidP="00365F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795C"/>
    <w:rsid w:val="0000183B"/>
    <w:rsid w:val="0007102E"/>
    <w:rsid w:val="000B3A31"/>
    <w:rsid w:val="00121567"/>
    <w:rsid w:val="00142311"/>
    <w:rsid w:val="00164961"/>
    <w:rsid w:val="001E329A"/>
    <w:rsid w:val="001E69B2"/>
    <w:rsid w:val="00237ED4"/>
    <w:rsid w:val="00264CF8"/>
    <w:rsid w:val="0026795C"/>
    <w:rsid w:val="002A0871"/>
    <w:rsid w:val="002A52B8"/>
    <w:rsid w:val="0030393A"/>
    <w:rsid w:val="00310845"/>
    <w:rsid w:val="003265C3"/>
    <w:rsid w:val="00335520"/>
    <w:rsid w:val="00335C83"/>
    <w:rsid w:val="00365FE9"/>
    <w:rsid w:val="0040701E"/>
    <w:rsid w:val="004120F8"/>
    <w:rsid w:val="00412D30"/>
    <w:rsid w:val="00414CDF"/>
    <w:rsid w:val="004151D9"/>
    <w:rsid w:val="00495522"/>
    <w:rsid w:val="004A0E6F"/>
    <w:rsid w:val="004E580C"/>
    <w:rsid w:val="00510B53"/>
    <w:rsid w:val="00556206"/>
    <w:rsid w:val="005610D9"/>
    <w:rsid w:val="005661A9"/>
    <w:rsid w:val="005B1F27"/>
    <w:rsid w:val="005D6B44"/>
    <w:rsid w:val="005E3521"/>
    <w:rsid w:val="005E55D4"/>
    <w:rsid w:val="00603E65"/>
    <w:rsid w:val="0060751F"/>
    <w:rsid w:val="00631B46"/>
    <w:rsid w:val="00684ABF"/>
    <w:rsid w:val="006C57B8"/>
    <w:rsid w:val="006D29E6"/>
    <w:rsid w:val="00711FC7"/>
    <w:rsid w:val="00722ED9"/>
    <w:rsid w:val="007256FB"/>
    <w:rsid w:val="00756240"/>
    <w:rsid w:val="007F262A"/>
    <w:rsid w:val="00814563"/>
    <w:rsid w:val="00892AFE"/>
    <w:rsid w:val="008B11CD"/>
    <w:rsid w:val="00900B04"/>
    <w:rsid w:val="00915B56"/>
    <w:rsid w:val="00915BAE"/>
    <w:rsid w:val="009A3909"/>
    <w:rsid w:val="009E06E7"/>
    <w:rsid w:val="00A3461A"/>
    <w:rsid w:val="00A77FFE"/>
    <w:rsid w:val="00A83CE6"/>
    <w:rsid w:val="00A93BD1"/>
    <w:rsid w:val="00A96EFA"/>
    <w:rsid w:val="00AA6071"/>
    <w:rsid w:val="00AC2C9B"/>
    <w:rsid w:val="00AC4390"/>
    <w:rsid w:val="00AF5B1D"/>
    <w:rsid w:val="00B61EBF"/>
    <w:rsid w:val="00BD7100"/>
    <w:rsid w:val="00C11BF4"/>
    <w:rsid w:val="00C20DF3"/>
    <w:rsid w:val="00C4770A"/>
    <w:rsid w:val="00C741DA"/>
    <w:rsid w:val="00C752F6"/>
    <w:rsid w:val="00C76849"/>
    <w:rsid w:val="00C87A57"/>
    <w:rsid w:val="00C92467"/>
    <w:rsid w:val="00CB2862"/>
    <w:rsid w:val="00CB5137"/>
    <w:rsid w:val="00D11997"/>
    <w:rsid w:val="00D214B9"/>
    <w:rsid w:val="00D221BD"/>
    <w:rsid w:val="00D525FF"/>
    <w:rsid w:val="00D52EFD"/>
    <w:rsid w:val="00D62185"/>
    <w:rsid w:val="00D80754"/>
    <w:rsid w:val="00DA7C53"/>
    <w:rsid w:val="00DB11BA"/>
    <w:rsid w:val="00DE6AE8"/>
    <w:rsid w:val="00DF4FA7"/>
    <w:rsid w:val="00E935EF"/>
    <w:rsid w:val="00EA71C6"/>
    <w:rsid w:val="00EB4AD3"/>
    <w:rsid w:val="00EE09F6"/>
    <w:rsid w:val="00EF0500"/>
    <w:rsid w:val="00EF284E"/>
    <w:rsid w:val="00EF5E28"/>
    <w:rsid w:val="00F102A1"/>
    <w:rsid w:val="00F114AD"/>
    <w:rsid w:val="00F463EF"/>
    <w:rsid w:val="00F72DB5"/>
    <w:rsid w:val="00FB4782"/>
    <w:rsid w:val="00FB5A0B"/>
    <w:rsid w:val="00FD20C5"/>
    <w:rsid w:val="00FD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58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42311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D525FF"/>
    <w:rPr>
      <w:rFonts w:ascii="Tahoma" w:hAnsi="Tahoma"/>
      <w:sz w:val="16"/>
      <w:szCs w:val="16"/>
      <w:lang w:eastAsia="zh-CN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25FF"/>
    <w:rPr>
      <w:rFonts w:ascii="Tahoma" w:hAnsi="Tahoma" w:cs="Times New Roman"/>
      <w:sz w:val="16"/>
    </w:rPr>
  </w:style>
  <w:style w:type="character" w:customStyle="1" w:styleId="a">
    <w:name w:val="Символ сноски"/>
    <w:uiPriority w:val="99"/>
    <w:rsid w:val="00365FE9"/>
    <w:rPr>
      <w:vertAlign w:val="superscript"/>
    </w:rPr>
  </w:style>
  <w:style w:type="paragraph" w:customStyle="1" w:styleId="Standard">
    <w:name w:val="Standard"/>
    <w:uiPriority w:val="99"/>
    <w:rsid w:val="00365FE9"/>
    <w:pPr>
      <w:suppressAutoHyphens/>
      <w:textAlignment w:val="baseline"/>
    </w:pPr>
    <w:rPr>
      <w:kern w:val="2"/>
      <w:sz w:val="20"/>
      <w:szCs w:val="20"/>
      <w:lang w:eastAsia="zh-CN"/>
    </w:rPr>
  </w:style>
  <w:style w:type="paragraph" w:styleId="FootnoteText">
    <w:name w:val="footnote text"/>
    <w:basedOn w:val="Normal"/>
    <w:link w:val="FootnoteTextChar"/>
    <w:uiPriority w:val="99"/>
    <w:rsid w:val="00365FE9"/>
    <w:pPr>
      <w:widowControl w:val="0"/>
      <w:suppressAutoHyphens/>
      <w:textAlignment w:val="baseline"/>
    </w:pPr>
    <w:rPr>
      <w:rFonts w:eastAsia="SimSun" w:cs="Mangal"/>
      <w:kern w:val="2"/>
      <w:sz w:val="20"/>
      <w:szCs w:val="18"/>
      <w:lang w:eastAsia="zh-CN" w:bidi="hi-IN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65FE9"/>
    <w:rPr>
      <w:rFonts w:eastAsia="SimSun" w:cs="Times New Roman"/>
      <w:kern w:val="2"/>
      <w:sz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p68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p68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top68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op68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4</Pages>
  <Words>1177</Words>
  <Characters>6715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Admin</dc:creator>
  <cp:keywords/>
  <dc:description/>
  <cp:lastModifiedBy>comp5</cp:lastModifiedBy>
  <cp:revision>6</cp:revision>
  <cp:lastPrinted>2022-11-17T05:09:00Z</cp:lastPrinted>
  <dcterms:created xsi:type="dcterms:W3CDTF">2022-11-23T08:12:00Z</dcterms:created>
  <dcterms:modified xsi:type="dcterms:W3CDTF">2022-12-19T05:33:00Z</dcterms:modified>
</cp:coreProperties>
</file>